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WCNRCD Board Meeting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March 13th, 2024 6:30 PM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Geof Dolman's House: 301 Barrows Rd, Brattleboro, VT 05301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and over Zoom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Present: </w:t>
      </w:r>
      <w:r w:rsidDel="00000000" w:rsidR="00000000" w:rsidRPr="00000000">
        <w:rPr>
          <w:rtl w:val="0"/>
        </w:rPr>
        <w:t xml:space="preserve">Cory Ross: District Manager; Isabel Bowman: Conservation Specialist; Heather Blunk: Agricultural Resource Specialist; Meg Kluge, Geof Dolman, Katie Morrison: Board Members.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Zoom Participants: </w:t>
      </w:r>
      <w:r w:rsidDel="00000000" w:rsidR="00000000" w:rsidRPr="00000000">
        <w:rPr>
          <w:rtl w:val="0"/>
        </w:rPr>
        <w:t xml:space="preserve">Phylicxia Moore; NRCS Zone Conservationist, Joseph Bondi; Drew Adam, VACD Planner; Pieter van Loon, Linda Corse, Board members.</w:t>
      </w:r>
    </w:p>
    <w:p w:rsidR="00000000" w:rsidDel="00000000" w:rsidP="00000000" w:rsidRDefault="00000000" w:rsidRPr="00000000" w14:paraId="00000008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NRCS Update: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through Brattleboro lease negotiations, Physlicxia will update once she has news.</w:t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Locally Led Funding Pool - looking forward to seeing what comes out of that (April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March 24th - transitioning full time to the DC position. 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back to Phylicxia with feedback.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Access to aglearn - talking about how that can happen without a gov computer. 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Program assistant: interviewed 2 people, came to a consensus on an individual, hopefully offer will be out soon. 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Phylicxia is also participating in interviews for implementation specialist, VT position, through AFT. Currently there is one in the central zone, but they’ve been promoted to be a supervisor for the newly hired implementation specialist. Helping folks implement NRCS contracts - esp support for folks who are behind schedule and need support. Can also provide technical support. They’ll be based in Rutland but working throughout the state. </w:t>
      </w:r>
    </w:p>
    <w:p w:rsidR="00000000" w:rsidDel="00000000" w:rsidP="00000000" w:rsidRDefault="00000000" w:rsidRPr="00000000" w14:paraId="00000010">
      <w:pPr>
        <w:spacing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DEI Self Assessment: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a large survey, going to fill it out in sections. 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fill out at every board meeting now through November. </w:t>
      </w:r>
    </w:p>
    <w:p w:rsidR="00000000" w:rsidDel="00000000" w:rsidP="00000000" w:rsidRDefault="00000000" w:rsidRPr="00000000" w14:paraId="00000013">
      <w:pPr>
        <w:spacing w:before="240" w:lineRule="auto"/>
        <w:rPr/>
      </w:pPr>
      <w:r w:rsidDel="00000000" w:rsidR="00000000" w:rsidRPr="00000000">
        <w:rPr>
          <w:rtl w:val="0"/>
        </w:rPr>
        <w:t xml:space="preserve">0-Haven’t yet started, 3- Have started this, 5-Have integrated this, 7-Have documented and formalized this</w:t>
      </w:r>
    </w:p>
    <w:p w:rsidR="00000000" w:rsidDel="00000000" w:rsidP="00000000" w:rsidRDefault="00000000" w:rsidRPr="00000000" w14:paraId="00000014">
      <w:pPr>
        <w:spacing w:before="240" w:lineRule="auto"/>
        <w:rPr/>
      </w:pPr>
      <w:r w:rsidDel="00000000" w:rsidR="00000000" w:rsidRPr="00000000">
        <w:rPr>
          <w:rtl w:val="0"/>
        </w:rPr>
        <w:t xml:space="preserve">1. We have a clear and est procedure for reporting discriminatory or harmful behaviors:</w:t>
      </w:r>
    </w:p>
    <w:p w:rsidR="00000000" w:rsidDel="00000000" w:rsidP="00000000" w:rsidRDefault="00000000" w:rsidRPr="00000000" w14:paraId="00000015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3. have started. Franklin County hired someone to draft a policy, might be good to take from theirs. </w:t>
      </w:r>
    </w:p>
    <w:p w:rsidR="00000000" w:rsidDel="00000000" w:rsidP="00000000" w:rsidRDefault="00000000" w:rsidRPr="00000000" w14:paraId="00000016">
      <w:pPr>
        <w:spacing w:before="240" w:lineRule="auto"/>
        <w:rPr/>
      </w:pPr>
      <w:r w:rsidDel="00000000" w:rsidR="00000000" w:rsidRPr="00000000">
        <w:rPr>
          <w:rtl w:val="0"/>
        </w:rPr>
        <w:t xml:space="preserve">2. We have a system in place to hold coworkers and superiors accountable when inappropriate workplace behavior is reported. </w:t>
      </w:r>
    </w:p>
    <w:p w:rsidR="00000000" w:rsidDel="00000000" w:rsidP="00000000" w:rsidRDefault="00000000" w:rsidRPr="00000000" w14:paraId="00000017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3. have started. </w:t>
      </w:r>
    </w:p>
    <w:p w:rsidR="00000000" w:rsidDel="00000000" w:rsidP="00000000" w:rsidRDefault="00000000" w:rsidRPr="00000000" w14:paraId="00000018">
      <w:pPr>
        <w:spacing w:before="240" w:lineRule="auto"/>
        <w:rPr/>
      </w:pPr>
      <w:r w:rsidDel="00000000" w:rsidR="00000000" w:rsidRPr="00000000">
        <w:rPr>
          <w:rtl w:val="0"/>
        </w:rPr>
        <w:t xml:space="preserve">3. We have trained in and understand the processes for reporting and accountability.</w:t>
      </w:r>
    </w:p>
    <w:p w:rsidR="00000000" w:rsidDel="00000000" w:rsidP="00000000" w:rsidRDefault="00000000" w:rsidRPr="00000000" w14:paraId="00000019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1. </w:t>
      </w:r>
    </w:p>
    <w:p w:rsidR="00000000" w:rsidDel="00000000" w:rsidP="00000000" w:rsidRDefault="00000000" w:rsidRPr="00000000" w14:paraId="0000001A">
      <w:pPr>
        <w:spacing w:before="240" w:lineRule="auto"/>
        <w:rPr/>
      </w:pPr>
      <w:r w:rsidDel="00000000" w:rsidR="00000000" w:rsidRPr="00000000">
        <w:rPr>
          <w:rtl w:val="0"/>
        </w:rPr>
        <w:t xml:space="preserve">4. We encourage a healthy work/life balance.</w:t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5. Have integrated this. Not documented in district policy but feel like Cory encourages it and has established it as org culture.</w:t>
      </w:r>
    </w:p>
    <w:p w:rsidR="00000000" w:rsidDel="00000000" w:rsidP="00000000" w:rsidRDefault="00000000" w:rsidRPr="00000000" w14:paraId="0000001C">
      <w:pPr>
        <w:spacing w:before="240" w:lineRule="auto"/>
        <w:rPr/>
      </w:pPr>
      <w:r w:rsidDel="00000000" w:rsidR="00000000" w:rsidRPr="00000000">
        <w:rPr>
          <w:rtl w:val="0"/>
        </w:rPr>
        <w:t xml:space="preserve">5. We build space into the workplace for staff to share their diverse skills, perspectives, and stories</w:t>
      </w:r>
    </w:p>
    <w:p w:rsidR="00000000" w:rsidDel="00000000" w:rsidP="00000000" w:rsidRDefault="00000000" w:rsidRPr="00000000" w14:paraId="0000001D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6. We do it, it’s documented in minutes but not in policy. </w:t>
      </w:r>
    </w:p>
    <w:p w:rsidR="00000000" w:rsidDel="00000000" w:rsidP="00000000" w:rsidRDefault="00000000" w:rsidRPr="00000000" w14:paraId="0000001E">
      <w:pPr>
        <w:spacing w:before="240" w:lineRule="auto"/>
        <w:rPr/>
      </w:pPr>
      <w:r w:rsidDel="00000000" w:rsidR="00000000" w:rsidRPr="00000000">
        <w:rPr>
          <w:rtl w:val="0"/>
        </w:rPr>
        <w:t xml:space="preserve">5. We hold space for staff to celebrate and learn about holidays, histories and cultures.</w:t>
      </w:r>
    </w:p>
    <w:p w:rsidR="00000000" w:rsidDel="00000000" w:rsidP="00000000" w:rsidRDefault="00000000" w:rsidRPr="00000000" w14:paraId="0000001F">
      <w:pPr>
        <w:spacing w:before="240" w:lineRule="auto"/>
        <w:ind w:left="0" w:firstLine="720"/>
        <w:rPr/>
      </w:pPr>
      <w:r w:rsidDel="00000000" w:rsidR="00000000" w:rsidRPr="00000000">
        <w:rPr>
          <w:rtl w:val="0"/>
        </w:rPr>
        <w:t xml:space="preserve">1. Have done a couple things but could do more with this.</w:t>
      </w:r>
    </w:p>
    <w:p w:rsidR="00000000" w:rsidDel="00000000" w:rsidP="00000000" w:rsidRDefault="00000000" w:rsidRPr="00000000" w14:paraId="00000020">
      <w:pPr>
        <w:spacing w:before="240" w:lineRule="auto"/>
        <w:rPr/>
      </w:pPr>
      <w:r w:rsidDel="00000000" w:rsidR="00000000" w:rsidRPr="00000000">
        <w:rPr>
          <w:rtl w:val="0"/>
        </w:rPr>
        <w:t xml:space="preserve">6. We have a monthly study group where people meet to learn about DEI work.</w:t>
      </w:r>
    </w:p>
    <w:p w:rsidR="00000000" w:rsidDel="00000000" w:rsidP="00000000" w:rsidRDefault="00000000" w:rsidRPr="00000000" w14:paraId="00000021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1. Not doing that much. NRCS has held a diversity day in the past that NRCD is welcome to join.</w:t>
      </w:r>
    </w:p>
    <w:p w:rsidR="00000000" w:rsidDel="00000000" w:rsidP="00000000" w:rsidRDefault="00000000" w:rsidRPr="00000000" w14:paraId="00000022">
      <w:pPr>
        <w:spacing w:before="240" w:lineRule="auto"/>
        <w:rPr/>
      </w:pPr>
      <w:r w:rsidDel="00000000" w:rsidR="00000000" w:rsidRPr="00000000">
        <w:rPr>
          <w:rtl w:val="0"/>
        </w:rPr>
        <w:t xml:space="preserve">7. We have a monthly group where staff can study anti-racists works and unlearn white supremacy.</w:t>
      </w:r>
    </w:p>
    <w:p w:rsidR="00000000" w:rsidDel="00000000" w:rsidP="00000000" w:rsidRDefault="00000000" w:rsidRPr="00000000" w14:paraId="00000023">
      <w:pPr>
        <w:spacing w:before="240" w:lineRule="auto"/>
        <w:rPr/>
      </w:pPr>
      <w:r w:rsidDel="00000000" w:rsidR="00000000" w:rsidRPr="00000000">
        <w:rPr>
          <w:rtl w:val="0"/>
        </w:rPr>
        <w:tab/>
        <w:t xml:space="preserve">0. Doesn’t happen. Monthly feels like it would be a lot in terms of time.</w:t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rtl w:val="0"/>
        </w:rPr>
        <w:t xml:space="preserve">8. We have incorporated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safe space model</w:t>
        </w:r>
      </w:hyperlink>
      <w:r w:rsidDel="00000000" w:rsidR="00000000" w:rsidRPr="00000000">
        <w:rPr>
          <w:rtl w:val="0"/>
        </w:rPr>
        <w:t xml:space="preserve"> into our work communications. </w:t>
      </w:r>
    </w:p>
    <w:p w:rsidR="00000000" w:rsidDel="00000000" w:rsidP="00000000" w:rsidRDefault="00000000" w:rsidRPr="00000000" w14:paraId="00000025">
      <w:pPr>
        <w:spacing w:before="240" w:lineRule="auto"/>
        <w:ind w:firstLine="720"/>
        <w:rPr/>
      </w:pPr>
      <w:r w:rsidDel="00000000" w:rsidR="00000000" w:rsidRPr="00000000">
        <w:rPr>
          <w:rtl w:val="0"/>
        </w:rPr>
        <w:t xml:space="preserve">0. Haven’t talked about this yet. </w:t>
      </w:r>
    </w:p>
    <w:p w:rsidR="00000000" w:rsidDel="00000000" w:rsidP="00000000" w:rsidRDefault="00000000" w:rsidRPr="00000000" w14:paraId="00000026">
      <w:pPr>
        <w:spacing w:before="240" w:lineRule="auto"/>
        <w:rPr/>
      </w:pPr>
      <w:r w:rsidDel="00000000" w:rsidR="00000000" w:rsidRPr="00000000">
        <w:rPr>
          <w:rtl w:val="0"/>
        </w:rPr>
        <w:t xml:space="preserve">9. Communications styles and preferences sheet - have reviewed it</w:t>
      </w:r>
    </w:p>
    <w:p w:rsidR="00000000" w:rsidDel="00000000" w:rsidP="00000000" w:rsidRDefault="00000000" w:rsidRPr="00000000" w14:paraId="00000027">
      <w:pPr>
        <w:spacing w:before="240" w:lineRule="auto"/>
        <w:rPr/>
      </w:pPr>
      <w:r w:rsidDel="00000000" w:rsidR="00000000" w:rsidRPr="00000000">
        <w:rPr>
          <w:rtl w:val="0"/>
        </w:rPr>
        <w:t xml:space="preserve">10. Basics of a safe space - have reviewed</w:t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  <w:t xml:space="preserve">11. Safe space video - haven’t reviewed.</w:t>
      </w:r>
    </w:p>
    <w:p w:rsidR="00000000" w:rsidDel="00000000" w:rsidP="00000000" w:rsidRDefault="00000000" w:rsidRPr="00000000" w14:paraId="00000029">
      <w:pPr>
        <w:spacing w:before="240" w:lineRule="auto"/>
        <w:rPr/>
      </w:pPr>
      <w:r w:rsidDel="00000000" w:rsidR="00000000" w:rsidRPr="00000000">
        <w:rPr>
          <w:rtl w:val="0"/>
        </w:rPr>
        <w:t xml:space="preserve">12.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White Privilege - Unpacking the Invisible Knapsack</w:t>
        </w:r>
      </w:hyperlink>
      <w:r w:rsidDel="00000000" w:rsidR="00000000" w:rsidRPr="00000000">
        <w:rPr>
          <w:rtl w:val="0"/>
        </w:rPr>
        <w:t xml:space="preserve">  - haven’t reviewed.</w:t>
      </w:r>
    </w:p>
    <w:p w:rsidR="00000000" w:rsidDel="00000000" w:rsidP="00000000" w:rsidRDefault="00000000" w:rsidRPr="00000000" w14:paraId="0000002A">
      <w:pPr>
        <w:spacing w:before="240" w:lineRule="auto"/>
        <w:rPr/>
      </w:pPr>
      <w:r w:rsidDel="00000000" w:rsidR="00000000" w:rsidRPr="00000000">
        <w:rPr>
          <w:rtl w:val="0"/>
        </w:rPr>
        <w:t xml:space="preserve">13. What are we doing that is working? 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willingness of district staff and board members to engage in this process is positive. 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a collegial atmosphere that we have all built together and we appreciate when each other share our skills and experience.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DEi is regularly brought up as an issue and idea that we should be incorporating into district programming and meeting agendas. </w:t>
      </w:r>
    </w:p>
    <w:p w:rsidR="00000000" w:rsidDel="00000000" w:rsidP="00000000" w:rsidRDefault="00000000" w:rsidRPr="00000000" w14:paraId="0000002E">
      <w:pPr>
        <w:spacing w:before="240" w:lineRule="auto"/>
        <w:rPr/>
      </w:pPr>
      <w:r w:rsidDel="00000000" w:rsidR="00000000" w:rsidRPr="00000000">
        <w:rPr>
          <w:rtl w:val="0"/>
        </w:rPr>
        <w:t xml:space="preserve">14. What barriers and challenges are we facing?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Lack of capacity and funding for more regularly engaging in this work. 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Lack of diversity in our board, staff and the population we serve.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Lack of tolerance for diversity of staff background in some of our clients (a script would be helpful in guiding responses to this sort of encounter). </w:t>
      </w:r>
    </w:p>
    <w:p w:rsidR="00000000" w:rsidDel="00000000" w:rsidP="00000000" w:rsidRDefault="00000000" w:rsidRPr="00000000" w14:paraId="00000032">
      <w:pPr>
        <w:spacing w:before="240" w:lineRule="auto"/>
        <w:rPr/>
      </w:pPr>
      <w:r w:rsidDel="00000000" w:rsidR="00000000" w:rsidRPr="00000000">
        <w:rPr>
          <w:rtl w:val="0"/>
        </w:rPr>
        <w:t xml:space="preserve">15. Who could we collaborate with in this process to further develop our efforts?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Lost River Racial Justice, local Abenaki groups, </w:t>
      </w:r>
    </w:p>
    <w:p w:rsidR="00000000" w:rsidDel="00000000" w:rsidP="00000000" w:rsidRDefault="00000000" w:rsidRPr="00000000" w14:paraId="00000034">
      <w:pPr>
        <w:spacing w:before="240" w:lineRule="auto"/>
        <w:rPr/>
      </w:pPr>
      <w:r w:rsidDel="00000000" w:rsidR="00000000" w:rsidRPr="00000000">
        <w:rPr>
          <w:rtl w:val="0"/>
        </w:rPr>
        <w:t xml:space="preserve">16. How could we implement changes into our work to progress further in this area.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Continue to devote time in monthly meeting to this work, work towards district policies that are needed, incorporate into staff and board training, create a DEI committee to work on this issue in between meetings. </w:t>
      </w:r>
    </w:p>
    <w:p w:rsidR="00000000" w:rsidDel="00000000" w:rsidP="00000000" w:rsidRDefault="00000000" w:rsidRPr="00000000" w14:paraId="0000003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Land Access:</w:t>
      </w:r>
    </w:p>
    <w:p w:rsidR="00000000" w:rsidDel="00000000" w:rsidP="00000000" w:rsidRDefault="00000000" w:rsidRPr="00000000" w14:paraId="00000037">
      <w:pPr>
        <w:spacing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Mike Ghia, Land for Good: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Lives in Saxton River, Farmed full time for 8 years (late 90s/early 2000s) and did sugaring for 17 years. Since 2009 working for Land for Good as a VT field agent, a small non-profit in NE. Works on farmland access and tenure issues. A lot of work with VLT and other conservation orgs in the area. Also helps with succession/ farm transfer planning. Does work with non-farming landowners. ⅓ of farmland is owned by non-farming landowners and is leased to farmers. Part of is work is encouraging written legal agreements between landowners and farmers. </w:t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Funding - often able to find funding such as through the VT Farm and Forest Viability program.</w:t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has resources for farmers and landowners, both from Land for Good and other orgs. </w:t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trainings around the country. </w:t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Manages website - NE Farm Finder. Property owners can post their property and farmers can post their profile; the Vermont Land Link site also helps connect land and farmers (but website currently has some bugs). 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way the district could help support Land for Good is finding a way to get more landowners to post their land to rent. 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Another way NRCD could be involved is helping connect new farmers with older farmers who are looking to retire and transfer their farm. </w:t>
      </w:r>
    </w:p>
    <w:p w:rsidR="00000000" w:rsidDel="00000000" w:rsidP="00000000" w:rsidRDefault="00000000" w:rsidRPr="00000000" w14:paraId="0000003F">
      <w:pPr>
        <w:spacing w:befor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Maggie Donin, VLT, Farmand Access Director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Works with the </w:t>
      </w:r>
      <w:r w:rsidDel="00000000" w:rsidR="00000000" w:rsidRPr="00000000">
        <w:rPr>
          <w:rtl w:val="0"/>
        </w:rPr>
        <w:t xml:space="preserve">Farmland Access Program at VLT.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Need for this work: dairy farming still biggest chunk of farm landscape, but reduced number of dairy farms has resulted in a change in land use. A lot of dairy farmers looking to retire (~300 in the next 5 years). Finding affordable land is a top challenge for young farmers. 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Tools: purchase easements and development rights to make a farm more affordable, update older easements, farm seeker and seller matchmaking, assistance with land transactions, interim ownership of land with lease to own option.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Today’s challenges: increasing real estate prices (10% increase year over year), hard for small farms to compete with large farms, lack of housing, purchasing power of folks from other parts of NE (Vermonters can’t compete).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Recent innovations have included interim ownership of land, exploring shared equity models, applying lessons/strategies from affordable housing model, adjusting definitions for what is considered a farm and considering smaller properties as farms.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by 30/ 50 by 50 and Act 250: A big challenge is balancing farm viability with climate change, and dealing with weather challenges. Integrating weddings and on-farm events is one solution, but brings up the question: how do we define a farm? Navigating policies can be difficult for new farmers, especially related to accessory on farm businesses.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Mike - concerned that reforming Act 250 will result in additional homes built for second home owners. Seems like the proposed reforms are balanced - allowing for new affordable homes to be built, clustered in villages but not resulting in an explosion of a lot of new second homes.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by 30 and 50 by 50 - doesn’t think monocultures should be counted in those goals. </w:t>
      </w:r>
    </w:p>
    <w:p w:rsidR="00000000" w:rsidDel="00000000" w:rsidP="00000000" w:rsidRDefault="00000000" w:rsidRPr="00000000" w14:paraId="0000004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District Manager’s Report: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Women’s Landowner Summit - takeaways: heard a talk from Julie Michaelson who works with Xerces, which is a pollinator group. Important to encourage pollinators from the ground up - soil, leaf litter, up to the canopy. Women often outlive men and thus end up being landowners but often feel intimidated. Women-only workshops would be useful: women-only tractor/equipment workshop; women-only land transfer workshop.VLT is involved in the Womens in the Woods (WOW) program, and Peter thinks there is a women in ag group as well, will look into it. 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Cory sent out the water quality survey and got 480 responses that look like they’re fraudulent; Cory will report that with the attorney general’s office. </w:t>
      </w:r>
    </w:p>
    <w:p w:rsidR="00000000" w:rsidDel="00000000" w:rsidP="00000000" w:rsidRDefault="00000000" w:rsidRPr="00000000" w14:paraId="0000004C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VACD and NRCC Updates: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House Ag committee did recommend the fund request but request was cut; money is tight this year. Cory will reach out to the chair of the appropriations committee to push for funding to be included.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VACD has posted communications manager position (full time); Cory will be on interview panel for that. </w:t>
      </w:r>
    </w:p>
    <w:p w:rsidR="00000000" w:rsidDel="00000000" w:rsidP="00000000" w:rsidRDefault="00000000" w:rsidRPr="00000000" w14:paraId="0000004F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Minutes: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to accept Feb minutes.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passed.</w:t>
      </w:r>
    </w:p>
    <w:p w:rsidR="00000000" w:rsidDel="00000000" w:rsidP="00000000" w:rsidRDefault="00000000" w:rsidRPr="00000000" w14:paraId="00000052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Meeting: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Wed, April 10, 6:30 at Geof’s.</w:t>
      </w:r>
    </w:p>
    <w:p w:rsidR="00000000" w:rsidDel="00000000" w:rsidP="00000000" w:rsidRDefault="00000000" w:rsidRPr="00000000" w14:paraId="00000054">
      <w:pPr>
        <w:spacing w:before="240" w:lineRule="auto"/>
        <w:rPr/>
      </w:pPr>
      <w:r w:rsidDel="00000000" w:rsidR="00000000" w:rsidRPr="00000000">
        <w:rPr>
          <w:rtl w:val="0"/>
        </w:rPr>
        <w:t xml:space="preserve">Meeting Adjourned at 8:42pm</w:t>
      </w:r>
    </w:p>
    <w:p w:rsidR="00000000" w:rsidDel="00000000" w:rsidP="00000000" w:rsidRDefault="00000000" w:rsidRPr="00000000" w14:paraId="0000005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Respectfully Submitted, Katie Morrison</w:t>
      </w:r>
    </w:p>
    <w:p w:rsidR="00000000" w:rsidDel="00000000" w:rsidP="00000000" w:rsidRDefault="00000000" w:rsidRPr="00000000" w14:paraId="00000056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26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tatic1.squarespace.com/static/647aba5303c628180e926936/t/6504b413f30f416bae5d77c1/1694807063222/SAFE+SPACE+-++groundrules+for+high-stakes+dialogue.pdf" TargetMode="External"/><Relationship Id="rId8" Type="http://schemas.openxmlformats.org/officeDocument/2006/relationships/hyperlink" Target="https://www.nationalseedproject.org/key-seed-texts/white-privilege-unpacking-the-invisible-knaps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wDzuxY9YagPPPPWlvg5IwA+YA==">CgMxLjA4AHIhMU45YXBTblluUmtRLXRtTzA5ejlpb0MxaklKTXE3cThI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